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5711825" cy="2684558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6450" y="2146149"/>
                          <a:ext cx="5699125" cy="2663183"/>
                        </a:xfrm>
                        <a:custGeom>
                          <a:rect b="b" l="l" r="r" t="t"/>
                          <a:pathLst>
                            <a:path extrusionOk="0" h="3267709" w="5699125">
                              <a:moveTo>
                                <a:pt x="0" y="0"/>
                              </a:moveTo>
                              <a:lnTo>
                                <a:pt x="0" y="3267709"/>
                              </a:lnTo>
                              <a:lnTo>
                                <a:pt x="5699125" y="3267709"/>
                              </a:lnTo>
                              <a:lnTo>
                                <a:pt x="5699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cap="rnd" cmpd="sng" w="12700">
                          <a:solidFill>
                            <a:srgbClr val="FFC000"/>
                          </a:solidFill>
                          <a:prstDash val="dashDot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NOTA EXPLICATIVA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Orientações de Preenchimento desse formulário e instrução do processo de pedido de contratação: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Esse arquivo, devidamente preenchido, deverá ser ASSINADO ELETRONICAMENTE pela Equipe de Planejamento da Contratação. Dessa forma, não há necessidade de sua impressão.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Ao preencher esse formulário, as orientações grafadas em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red"/>
                                <w:vertAlign w:val="baseline"/>
                              </w:rPr>
                              <w:t xml:space="preserve">vermelho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deverão ser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excluídas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 substituídos pelos textos definitivos;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preenchimento deste documento deve seguir as regras estabelecidas pela IN nº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58/2022 SEGES/ME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presente documento deverá ser adicionado com natureza “restrito” no SIPAC por conter CPF, ou seja, informação pessoal (art. 31 da Lei nº 12.527/2011).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5711825" cy="2684558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1825" cy="26845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4195" cy="771525"/>
            <wp:effectExtent b="0" l="0" r="0" t="0"/>
            <wp:docPr descr="logo.png" id="3" name="image1.png"/>
            <a:graphic>
              <a:graphicData uri="http://schemas.openxmlformats.org/drawingml/2006/picture">
                <pic:pic>
                  <pic:nvPicPr>
                    <pic:cNvPr descr="logo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Planejamento da Contratação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Minuta do Estudos Técnico Preliminares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00ff" w:val="clear"/>
            <w:vAlign w:val="bottom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INFORMAÇÕES BÁSICAS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Processo Administrativo nº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0000ff" w:val="clear"/>
            <w:vAlign w:val="bottom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NECESSIDADE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Descrição da Necessidade  </w:t>
            </w:r>
          </w:p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Descrição da necessidade O órgão demandante deve descrever a necessidade da compra/contratação, evidenciando o problema identificado e a real necessidade que ele gera, bem como o que se almeja alcançar com a contratação. (inciso I, art. 7º, IN 40/2020). De acordo com o art. 7º, §2º, este campo é obrigatório.</w:t>
            </w:r>
          </w:p>
          <w:p w:rsidR="00000000" w:rsidDel="00000000" w:rsidP="00000000" w:rsidRDefault="00000000" w:rsidRPr="00000000" w14:paraId="00000014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Área requisitante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Nome do(s) órgão(s), setor(es) ou área(s) que solicitou(aram) a contratação.</w:t>
            </w:r>
          </w:p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Descrição dos Requisitos da Contratação 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Especificar quais são os requisitos indispensáveis de que o objeto a adquirir/contratar deve dispor para atender à demanda, incluindo padrões mínimos de qualidade, de forma a permitir a seleção da proposta mais vantajosa. Incluir, critérios e práticas de sustentabilidade que devem ser veiculados como especificações técnicas do objeto ou como obrigação da contratada. (inciso II, art. 7º, IN 40/2020)</w:t>
              <w:br w:type="textWrapping"/>
              <w:t xml:space="preserve">De acordo com o art. 7º, §2º, em caso do não preenchimento deste campo, devem ser apresentadas as devidas justificativas.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0000ff" w:val="clear"/>
            <w:vAlign w:val="bottom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SOLUÇÃO</w:t>
            </w:r>
          </w:p>
        </w:tc>
      </w:tr>
      <w:tr>
        <w:trPr>
          <w:cantSplit w:val="0"/>
          <w:trHeight w:val="315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Levantamento de Mercado </w:t>
            </w:r>
          </w:p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O levantamento de mercado consiste na prospecção e análise das alternativas possíveis de soluções, podendo, entre outras opções: a) ser consideradas contratações similares feitas por outros órgãos e entidades, com objetivo de identificar a existência de novas metodologias, tecnologias ou  novações que melhor atendam às necessidades da administração; e b) ser realizada consulta, audiência pública ou realizar diálogo transparente com potenciais contratadas, para coleta de contribuições.</w:t>
              <w:br w:type="textWrapping"/>
              <w:t xml:space="preserve">Caso, após o levantamento do mercado de que trata o inciso III, a quantidade de fornecedores for considerada restrita, deve-se verificar se os requisitos que limitam a participação são realmente indispensáveis, flexibilizando-os sempre que possível. (inciso III, art. 7º, c/c §1º, art. 7º, IN 40/2020)</w:t>
              <w:br w:type="textWrapping"/>
              <w:t xml:space="preserve">De acordo com o art. 7º, §2º, em caso do não preenchimento deste campo, devem ser apresentadas as devidas justificativas.</w:t>
            </w:r>
          </w:p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Descrição da Solução como um todo </w:t>
            </w:r>
          </w:p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Definir a descrição da solução como um todo, inclusive das exigências relacionadas à manutenção e à assistência técnica, quando for o caso, acompanhada das justificativas técnica e econômica da escolha do tipo de solução. (inciso IV, art. 7º, IN 40/2020). De acordo com o art. 7º, §2º, este campo é obrigatório.</w:t>
            </w:r>
          </w:p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 Estimativa das Quantidades a serem Contratadas</w:t>
            </w:r>
          </w:p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Em observância ao disposto no Art. 15, § 7°, II, da Lei n° 8.666/93, as quantidades a serem adquiridas devem ser justificadas em função do consumo e provável utilização, devendo a estimativa ser obtida, a partir de fatos (Ex: série histórica do consumo - atendo-se a eventual ocorrência vindoura capaz de impactar o quantitativo demandado, criação de órgão, acréscimo de atividades, necessidade de substituição de bens atualmente disponíveis, etc). A estimativa das quantidades a serem contratadas devem ser acompanhadas das memórias de cálculo e dos documentos que lhe dão suporte, considerando a interdependência com outras contratações, de modo a possibilitar economia de escala. (inciso V, art. 7º, IN 40/2020) e acordo com o art. 7º, §2º, este campo é obrigatório.</w:t>
            </w:r>
          </w:p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 Estimativa do Valor da Contratação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 (inciso, VI, IN 40/2020). De acordo com o art. 7º, §2º, este campo é obrigatório.</w:t>
            </w:r>
          </w:p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9. Justificativa para o Parcelamento ou não da Solução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Por ser o parcelamento a regra, deve haver justificativa quando este não for adotado.</w:t>
              <w:br w:type="textWrapping"/>
              <w:t xml:space="preserve">No mesmo sentido, e especificamente para compras, o § 7º do art. 23 da Lei nº 8.666, de 1993, aplicável subsidiariamente ao pregão (art. 9º da Lei nº 10.520, de 2002), prevê a cotação de quantidade inferior à demandada na licitação, com vistas a ampliação da competitividade, podendo o edital fixar quantitativo mínimo para preservar a economia de escala (inciso VII, art. 7º, IN 40/2020)</w:t>
              <w:br w:type="textWrapping"/>
              <w:t xml:space="preserve">De acordo com o art. 7º, §2º, este campo é obrigatório.</w:t>
            </w:r>
          </w:p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 Contratações Correlatas e/ou interdependentes </w:t>
            </w:r>
          </w:p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Informar se há contratações que guardam relação/afinidade com o objeto da  compra/contratação pretendida, sejam elas já realizadas, ou contratações futuras. (inciso VIII, art. 7º, IN 40/2020) De acordo com o art. 7º, §2º, em caso do não preenchimento deste campo, devem ser apresentadas as devidas justificativas.)</w:t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 Alinhamento entre a Contratação e o Planejamento </w:t>
            </w:r>
          </w:p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Demonstração do alinhamento entre a contratação e o planejamento do órgão ou entidade, identificando a previsão no Plano Anual de Contratações ou, se for o caso, justificando a ausência de previsão; (inciso IX, art. 7º, IN 40/2020). De acordo com o art. 7º, §2º, este campo é obrigatório.</w:t>
            </w:r>
          </w:p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0000ff" w:val="clear"/>
            <w:vAlign w:val="bottom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PLANEJAMENTO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12. Benefícios a serem alcançados com a Contratação </w:t>
            </w:r>
          </w:p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disponíveis. (inciso X, art. 7º, IN 40/2020). De acordo com o art. 7º, §2º, em caso do não preenchimento deste campo, devem ser apresentadas as devidas justificativas.)</w:t>
            </w:r>
          </w:p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 Providências a serem Adotadas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Informar, se houver, todas as providências a serem adotadas pela administração previamente à celebração do contrato, inclusive quanto à capacitação de servidores ou de empregados para fiscalização e gestão contratual ou adequação do ambiente da organização;(inciso XI, art. 7º, IN 40/2020) De acordo com o art. 7º, §2º, em caso do não preenchimento deste campo, devem ser apresentadas as devidas justificativas.</w:t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14. Possíveis Impactos Ambientais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Descrever os possíveis impactos ambientais e respectivas medidas de tratamento ou mitigadoras buscando sanar os riscos ambientais existentes. (inciso XII, art. 7º, IN 40/2020) De acordo com o art. 7º, §2º, em caso do não preenchimento deste campo, devem ser apresentadas as devidas justificativas.</w:t>
            </w:r>
          </w:p>
          <w:p w:rsidR="00000000" w:rsidDel="00000000" w:rsidP="00000000" w:rsidRDefault="00000000" w:rsidRPr="00000000" w14:paraId="00000058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0000ff" w:val="clear"/>
            <w:vAlign w:val="bottom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VIABILIDADE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15. Declaração de viabilidade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Rawline" w:cs="Rawline" w:eastAsia="Rawline" w:hAnsi="Rawline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awline" w:cs="Rawline" w:eastAsia="Rawline" w:hAnsi="Rawline"/>
                <w:color w:val="ff0000"/>
                <w:sz w:val="21"/>
                <w:szCs w:val="21"/>
                <w:highlight w:val="white"/>
                <w:rtl w:val="0"/>
              </w:rPr>
              <w:t xml:space="preserve">Ajuda: Declarar expressamente se a contratação é viável e razoável (ou não), justificando com base nos elementos colhidos durante os Estudos Preliminares. (inciso XIII, art. 7º, IN 40/2020). De acordo com o art. 7º, §2º, este campo é obrigatório</w:t>
            </w:r>
            <w:r w:rsidDel="00000000" w:rsidR="00000000" w:rsidRPr="00000000">
              <w:rPr>
                <w:rFonts w:ascii="Rawline" w:cs="Rawline" w:eastAsia="Rawline" w:hAnsi="Rawline"/>
                <w:color w:val="333333"/>
                <w:sz w:val="21"/>
                <w:szCs w:val="21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Rawline" w:cs="Rawline" w:eastAsia="Rawline" w:hAnsi="Rawline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16. Equipe de Planejamento</w:t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rPr>
                <w:rFonts w:ascii="Rawline" w:cs="Rawline" w:eastAsia="Rawline" w:hAnsi="Rawline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Ajuda: </w:t>
            </w:r>
            <w:r w:rsidDel="00000000" w:rsidR="00000000" w:rsidRPr="00000000">
              <w:rPr>
                <w:rFonts w:ascii="Rawline" w:cs="Rawline" w:eastAsia="Rawline" w:hAnsi="Rawline"/>
                <w:color w:val="ff0000"/>
                <w:sz w:val="21"/>
                <w:szCs w:val="21"/>
                <w:highlight w:val="white"/>
                <w:rtl w:val="0"/>
              </w:rPr>
              <w:t xml:space="preserve">Nome, CPF e cargo do(s) responsável(is) pelo preenchimento deste ETP.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rPr>
                <w:rFonts w:ascii="Rawline" w:cs="Rawline" w:eastAsia="Rawline" w:hAnsi="Rawline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before="120" w:line="240" w:lineRule="auto"/>
              <w:rPr>
                <w:rFonts w:ascii="Rawline" w:cs="Rawline" w:eastAsia="Rawline" w:hAnsi="Rawline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rPr>
                <w:rFonts w:ascii="Rawline" w:cs="Rawline" w:eastAsia="Rawline" w:hAnsi="Rawline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2865"/>
        </w:tabs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Rawli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4B2C"/>
    <w:pPr>
      <w:spacing w:line="27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11" w:customStyle="1">
    <w:name w:val="Título 11"/>
    <w:qFormat w:val="1"/>
    <w:rsid w:val="003D4DA2"/>
    <w:pPr>
      <w:keepNext w:val="1"/>
      <w:keepLines w:val="1"/>
      <w:widowControl w:val="0"/>
      <w:spacing w:after="120" w:before="400"/>
      <w:contextualSpacing w:val="1"/>
      <w:outlineLvl w:val="0"/>
    </w:pPr>
    <w:rPr>
      <w:sz w:val="40"/>
      <w:szCs w:val="40"/>
    </w:rPr>
  </w:style>
  <w:style w:type="paragraph" w:styleId="Ttulo21" w:customStyle="1">
    <w:name w:val="Título 21"/>
    <w:qFormat w:val="1"/>
    <w:rsid w:val="003D4DA2"/>
    <w:pPr>
      <w:keepNext w:val="1"/>
      <w:keepLines w:val="1"/>
      <w:widowControl w:val="0"/>
      <w:spacing w:after="120" w:before="360"/>
      <w:contextualSpacing w:val="1"/>
      <w:outlineLvl w:val="1"/>
    </w:pPr>
    <w:rPr>
      <w:sz w:val="32"/>
      <w:szCs w:val="32"/>
    </w:rPr>
  </w:style>
  <w:style w:type="paragraph" w:styleId="Ttulo31" w:customStyle="1">
    <w:name w:val="Título 31"/>
    <w:qFormat w:val="1"/>
    <w:rsid w:val="003D4DA2"/>
    <w:pPr>
      <w:keepNext w:val="1"/>
      <w:keepLines w:val="1"/>
      <w:widowControl w:val="0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1" w:customStyle="1">
    <w:name w:val="Título 41"/>
    <w:qFormat w:val="1"/>
    <w:rsid w:val="003D4DA2"/>
    <w:pPr>
      <w:keepNext w:val="1"/>
      <w:keepLines w:val="1"/>
      <w:widowControl w:val="0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1" w:customStyle="1">
    <w:name w:val="Título 51"/>
    <w:qFormat w:val="1"/>
    <w:rsid w:val="003D4DA2"/>
    <w:pPr>
      <w:keepNext w:val="1"/>
      <w:keepLines w:val="1"/>
      <w:widowControl w:val="0"/>
      <w:spacing w:after="80" w:before="240"/>
      <w:contextualSpacing w:val="1"/>
      <w:outlineLvl w:val="4"/>
    </w:pPr>
    <w:rPr>
      <w:color w:val="666666"/>
    </w:rPr>
  </w:style>
  <w:style w:type="paragraph" w:styleId="Ttulo61" w:customStyle="1">
    <w:name w:val="Título 61"/>
    <w:qFormat w:val="1"/>
    <w:rsid w:val="003D4DA2"/>
    <w:pPr>
      <w:keepNext w:val="1"/>
      <w:keepLines w:val="1"/>
      <w:widowControl w:val="0"/>
      <w:spacing w:after="80" w:before="240"/>
      <w:contextualSpacing w:val="1"/>
      <w:outlineLvl w:val="5"/>
    </w:pPr>
    <w:rPr>
      <w:i w:val="1"/>
      <w:color w:val="66666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57490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1"/>
    <w:uiPriority w:val="99"/>
    <w:qFormat w:val="1"/>
    <w:rsid w:val="00EE257C"/>
  </w:style>
  <w:style w:type="character" w:styleId="RodapChar" w:customStyle="1">
    <w:name w:val="Rodapé Char"/>
    <w:basedOn w:val="Fontepargpadro"/>
    <w:link w:val="Rodap1"/>
    <w:uiPriority w:val="99"/>
    <w:qFormat w:val="1"/>
    <w:rsid w:val="00EE257C"/>
  </w:style>
  <w:style w:type="character" w:styleId="ListLabel1" w:customStyle="1">
    <w:name w:val="ListLabel 1"/>
    <w:qFormat w:val="1"/>
    <w:rsid w:val="00125803"/>
    <w:rPr>
      <w:u w:val="none"/>
    </w:rPr>
  </w:style>
  <w:style w:type="character" w:styleId="ListLabel2" w:customStyle="1">
    <w:name w:val="ListLabel 2"/>
    <w:qFormat w:val="1"/>
    <w:rsid w:val="00125803"/>
    <w:rPr>
      <w:u w:val="none"/>
    </w:rPr>
  </w:style>
  <w:style w:type="character" w:styleId="ListLabel3" w:customStyle="1">
    <w:name w:val="ListLabel 3"/>
    <w:qFormat w:val="1"/>
    <w:rsid w:val="00125803"/>
    <w:rPr>
      <w:u w:val="none"/>
    </w:rPr>
  </w:style>
  <w:style w:type="character" w:styleId="ListLabel4" w:customStyle="1">
    <w:name w:val="ListLabel 4"/>
    <w:qFormat w:val="1"/>
    <w:rsid w:val="00125803"/>
    <w:rPr>
      <w:u w:val="none"/>
    </w:rPr>
  </w:style>
  <w:style w:type="character" w:styleId="ListLabel5" w:customStyle="1">
    <w:name w:val="ListLabel 5"/>
    <w:qFormat w:val="1"/>
    <w:rsid w:val="00125803"/>
    <w:rPr>
      <w:u w:val="none"/>
    </w:rPr>
  </w:style>
  <w:style w:type="character" w:styleId="ListLabel6" w:customStyle="1">
    <w:name w:val="ListLabel 6"/>
    <w:qFormat w:val="1"/>
    <w:rsid w:val="00125803"/>
    <w:rPr>
      <w:u w:val="none"/>
    </w:rPr>
  </w:style>
  <w:style w:type="character" w:styleId="ListLabel7" w:customStyle="1">
    <w:name w:val="ListLabel 7"/>
    <w:qFormat w:val="1"/>
    <w:rsid w:val="00125803"/>
    <w:rPr>
      <w:u w:val="none"/>
    </w:rPr>
  </w:style>
  <w:style w:type="character" w:styleId="ListLabel8" w:customStyle="1">
    <w:name w:val="ListLabel 8"/>
    <w:qFormat w:val="1"/>
    <w:rsid w:val="00125803"/>
    <w:rPr>
      <w:u w:val="none"/>
    </w:rPr>
  </w:style>
  <w:style w:type="character" w:styleId="ListLabel9" w:customStyle="1">
    <w:name w:val="ListLabel 9"/>
    <w:qFormat w:val="1"/>
    <w:rsid w:val="00125803"/>
    <w:rPr>
      <w:u w:val="none"/>
    </w:rPr>
  </w:style>
  <w:style w:type="character" w:styleId="ListLabel10" w:customStyle="1">
    <w:name w:val="ListLabel 10"/>
    <w:qFormat w:val="1"/>
    <w:rsid w:val="00125803"/>
    <w:rPr>
      <w:u w:val="none"/>
    </w:rPr>
  </w:style>
  <w:style w:type="character" w:styleId="ListLabel11" w:customStyle="1">
    <w:name w:val="ListLabel 11"/>
    <w:qFormat w:val="1"/>
    <w:rsid w:val="00125803"/>
    <w:rPr>
      <w:u w:val="none"/>
    </w:rPr>
  </w:style>
  <w:style w:type="character" w:styleId="ListLabel12" w:customStyle="1">
    <w:name w:val="ListLabel 12"/>
    <w:qFormat w:val="1"/>
    <w:rsid w:val="00125803"/>
    <w:rPr>
      <w:u w:val="none"/>
    </w:rPr>
  </w:style>
  <w:style w:type="character" w:styleId="ListLabel13" w:customStyle="1">
    <w:name w:val="ListLabel 13"/>
    <w:qFormat w:val="1"/>
    <w:rsid w:val="00125803"/>
    <w:rPr>
      <w:u w:val="none"/>
    </w:rPr>
  </w:style>
  <w:style w:type="character" w:styleId="ListLabel14" w:customStyle="1">
    <w:name w:val="ListLabel 14"/>
    <w:qFormat w:val="1"/>
    <w:rsid w:val="00125803"/>
    <w:rPr>
      <w:u w:val="none"/>
    </w:rPr>
  </w:style>
  <w:style w:type="character" w:styleId="ListLabel15" w:customStyle="1">
    <w:name w:val="ListLabel 15"/>
    <w:qFormat w:val="1"/>
    <w:rsid w:val="00125803"/>
    <w:rPr>
      <w:u w:val="none"/>
    </w:rPr>
  </w:style>
  <w:style w:type="character" w:styleId="ListLabel16" w:customStyle="1">
    <w:name w:val="ListLabel 16"/>
    <w:qFormat w:val="1"/>
    <w:rsid w:val="00125803"/>
    <w:rPr>
      <w:u w:val="none"/>
    </w:rPr>
  </w:style>
  <w:style w:type="character" w:styleId="ListLabel17" w:customStyle="1">
    <w:name w:val="ListLabel 17"/>
    <w:qFormat w:val="1"/>
    <w:rsid w:val="00125803"/>
    <w:rPr>
      <w:u w:val="none"/>
    </w:rPr>
  </w:style>
  <w:style w:type="character" w:styleId="ListLabel18" w:customStyle="1">
    <w:name w:val="ListLabel 18"/>
    <w:qFormat w:val="1"/>
    <w:rsid w:val="00125803"/>
    <w:rPr>
      <w:u w:val="none"/>
    </w:rPr>
  </w:style>
  <w:style w:type="character" w:styleId="ListLabel19" w:customStyle="1">
    <w:name w:val="ListLabel 19"/>
    <w:qFormat w:val="1"/>
    <w:rsid w:val="00125803"/>
    <w:rPr>
      <w:u w:val="none"/>
    </w:rPr>
  </w:style>
  <w:style w:type="character" w:styleId="ListLabel20" w:customStyle="1">
    <w:name w:val="ListLabel 20"/>
    <w:qFormat w:val="1"/>
    <w:rsid w:val="00125803"/>
    <w:rPr>
      <w:u w:val="none"/>
    </w:rPr>
  </w:style>
  <w:style w:type="character" w:styleId="ListLabel21" w:customStyle="1">
    <w:name w:val="ListLabel 21"/>
    <w:qFormat w:val="1"/>
    <w:rsid w:val="00125803"/>
    <w:rPr>
      <w:u w:val="none"/>
    </w:rPr>
  </w:style>
  <w:style w:type="character" w:styleId="ListLabel22" w:customStyle="1">
    <w:name w:val="ListLabel 22"/>
    <w:qFormat w:val="1"/>
    <w:rsid w:val="00125803"/>
    <w:rPr>
      <w:u w:val="none"/>
    </w:rPr>
  </w:style>
  <w:style w:type="character" w:styleId="ListLabel23" w:customStyle="1">
    <w:name w:val="ListLabel 23"/>
    <w:qFormat w:val="1"/>
    <w:rsid w:val="00125803"/>
    <w:rPr>
      <w:u w:val="none"/>
    </w:rPr>
  </w:style>
  <w:style w:type="character" w:styleId="ListLabel24" w:customStyle="1">
    <w:name w:val="ListLabel 24"/>
    <w:qFormat w:val="1"/>
    <w:rsid w:val="00125803"/>
    <w:rPr>
      <w:u w:val="none"/>
    </w:rPr>
  </w:style>
  <w:style w:type="character" w:styleId="ListLabel25" w:customStyle="1">
    <w:name w:val="ListLabel 25"/>
    <w:qFormat w:val="1"/>
    <w:rsid w:val="00125803"/>
    <w:rPr>
      <w:u w:val="none"/>
    </w:rPr>
  </w:style>
  <w:style w:type="character" w:styleId="ListLabel26" w:customStyle="1">
    <w:name w:val="ListLabel 26"/>
    <w:qFormat w:val="1"/>
    <w:rsid w:val="00125803"/>
    <w:rPr>
      <w:u w:val="none"/>
    </w:rPr>
  </w:style>
  <w:style w:type="character" w:styleId="ListLabel27" w:customStyle="1">
    <w:name w:val="ListLabel 27"/>
    <w:qFormat w:val="1"/>
    <w:rsid w:val="00125803"/>
    <w:rPr>
      <w:u w:val="none"/>
    </w:rPr>
  </w:style>
  <w:style w:type="character" w:styleId="ListLabel28" w:customStyle="1">
    <w:name w:val="ListLabel 28"/>
    <w:qFormat w:val="1"/>
    <w:rsid w:val="00125803"/>
    <w:rPr>
      <w:u w:val="none"/>
    </w:rPr>
  </w:style>
  <w:style w:type="character" w:styleId="ListLabel29" w:customStyle="1">
    <w:name w:val="ListLabel 29"/>
    <w:qFormat w:val="1"/>
    <w:rsid w:val="00125803"/>
    <w:rPr>
      <w:u w:val="none"/>
    </w:rPr>
  </w:style>
  <w:style w:type="character" w:styleId="ListLabel30" w:customStyle="1">
    <w:name w:val="ListLabel 30"/>
    <w:qFormat w:val="1"/>
    <w:rsid w:val="00125803"/>
    <w:rPr>
      <w:u w:val="none"/>
    </w:rPr>
  </w:style>
  <w:style w:type="character" w:styleId="ListLabel31" w:customStyle="1">
    <w:name w:val="ListLabel 31"/>
    <w:qFormat w:val="1"/>
    <w:rsid w:val="00125803"/>
    <w:rPr>
      <w:u w:val="none"/>
    </w:rPr>
  </w:style>
  <w:style w:type="character" w:styleId="ListLabel32" w:customStyle="1">
    <w:name w:val="ListLabel 32"/>
    <w:qFormat w:val="1"/>
    <w:rsid w:val="00125803"/>
    <w:rPr>
      <w:u w:val="none"/>
    </w:rPr>
  </w:style>
  <w:style w:type="character" w:styleId="ListLabel33" w:customStyle="1">
    <w:name w:val="ListLabel 33"/>
    <w:qFormat w:val="1"/>
    <w:rsid w:val="00125803"/>
    <w:rPr>
      <w:u w:val="none"/>
    </w:rPr>
  </w:style>
  <w:style w:type="character" w:styleId="ListLabel34" w:customStyle="1">
    <w:name w:val="ListLabel 34"/>
    <w:qFormat w:val="1"/>
    <w:rsid w:val="00125803"/>
    <w:rPr>
      <w:u w:val="none"/>
    </w:rPr>
  </w:style>
  <w:style w:type="character" w:styleId="ListLabel35" w:customStyle="1">
    <w:name w:val="ListLabel 35"/>
    <w:qFormat w:val="1"/>
    <w:rsid w:val="00125803"/>
    <w:rPr>
      <w:u w:val="none"/>
    </w:rPr>
  </w:style>
  <w:style w:type="character" w:styleId="ListLabel36" w:customStyle="1">
    <w:name w:val="ListLabel 36"/>
    <w:qFormat w:val="1"/>
    <w:rsid w:val="00125803"/>
    <w:rPr>
      <w:u w:val="none"/>
    </w:rPr>
  </w:style>
  <w:style w:type="character" w:styleId="ListLabel37" w:customStyle="1">
    <w:name w:val="ListLabel 37"/>
    <w:qFormat w:val="1"/>
    <w:rsid w:val="00125803"/>
    <w:rPr>
      <w:rFonts w:cs="Courier New"/>
    </w:rPr>
  </w:style>
  <w:style w:type="character" w:styleId="ListLabel38" w:customStyle="1">
    <w:name w:val="ListLabel 38"/>
    <w:qFormat w:val="1"/>
    <w:rsid w:val="00125803"/>
    <w:rPr>
      <w:rFonts w:cs="Courier New"/>
    </w:rPr>
  </w:style>
  <w:style w:type="character" w:styleId="ListLabel39" w:customStyle="1">
    <w:name w:val="ListLabel 39"/>
    <w:qFormat w:val="1"/>
    <w:rsid w:val="00125803"/>
    <w:rPr>
      <w:rFonts w:cs="Courier New"/>
    </w:rPr>
  </w:style>
  <w:style w:type="character" w:styleId="ListLabel40" w:customStyle="1">
    <w:name w:val="ListLabel 40"/>
    <w:qFormat w:val="1"/>
    <w:rsid w:val="00125803"/>
    <w:rPr>
      <w:rFonts w:ascii="Times New Roman" w:hAnsi="Times New Roman"/>
      <w:b w:val="1"/>
      <w:color w:val="00000a"/>
    </w:rPr>
  </w:style>
  <w:style w:type="paragraph" w:styleId="Ttulo">
    <w:name w:val="Title"/>
    <w:basedOn w:val="Normal1"/>
    <w:next w:val="Corpodetexto"/>
    <w:qFormat w:val="1"/>
    <w:rsid w:val="003D4DA2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Corpodetexto">
    <w:name w:val="Body Text"/>
    <w:basedOn w:val="Normal"/>
    <w:rsid w:val="00125803"/>
    <w:pPr>
      <w:spacing w:after="140" w:line="288" w:lineRule="auto"/>
    </w:pPr>
  </w:style>
  <w:style w:type="paragraph" w:styleId="Lista">
    <w:name w:val="List"/>
    <w:basedOn w:val="Corpodetexto"/>
    <w:rsid w:val="00125803"/>
    <w:rPr>
      <w:rFonts w:cs="Mangal"/>
    </w:rPr>
  </w:style>
  <w:style w:type="paragraph" w:styleId="Legenda1" w:customStyle="1">
    <w:name w:val="Legenda1"/>
    <w:basedOn w:val="Normal"/>
    <w:qFormat w:val="1"/>
    <w:rsid w:val="00125803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25803"/>
    <w:pPr>
      <w:suppressLineNumbers w:val="1"/>
    </w:pPr>
    <w:rPr>
      <w:rFonts w:cs="Mangal"/>
    </w:rPr>
  </w:style>
  <w:style w:type="paragraph" w:styleId="Normal1" w:customStyle="1">
    <w:name w:val="Normal1"/>
    <w:qFormat w:val="1"/>
    <w:rsid w:val="003D4DA2"/>
  </w:style>
  <w:style w:type="paragraph" w:styleId="Subttulo">
    <w:name w:val="Subtitle"/>
    <w:basedOn w:val="Normal1"/>
    <w:next w:val="Normal1"/>
    <w:qFormat w:val="1"/>
    <w:rsid w:val="003D4DA2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57490"/>
    <w:pPr>
      <w:spacing w:line="240" w:lineRule="auto"/>
    </w:pPr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C445E3"/>
    <w:pPr>
      <w:ind w:left="720"/>
      <w:contextualSpacing w:val="1"/>
    </w:pPr>
  </w:style>
  <w:style w:type="paragraph" w:styleId="Cabealho1" w:customStyle="1">
    <w:name w:val="Cabeçalho1"/>
    <w:basedOn w:val="Normal"/>
    <w:link w:val="CabealhoChar"/>
    <w:uiPriority w:val="99"/>
    <w:unhideWhenUsed w:val="1"/>
    <w:rsid w:val="00EE257C"/>
    <w:pPr>
      <w:tabs>
        <w:tab w:val="center" w:pos="4252"/>
        <w:tab w:val="right" w:pos="8504"/>
      </w:tabs>
      <w:spacing w:line="240" w:lineRule="auto"/>
    </w:pPr>
  </w:style>
  <w:style w:type="paragraph" w:styleId="Rodap1" w:customStyle="1">
    <w:name w:val="Rodapé1"/>
    <w:basedOn w:val="Normal"/>
    <w:link w:val="RodapChar"/>
    <w:uiPriority w:val="99"/>
    <w:unhideWhenUsed w:val="1"/>
    <w:rsid w:val="00EE257C"/>
    <w:pPr>
      <w:tabs>
        <w:tab w:val="center" w:pos="4252"/>
        <w:tab w:val="right" w:pos="8504"/>
      </w:tabs>
      <w:spacing w:line="240" w:lineRule="auto"/>
    </w:pPr>
  </w:style>
  <w:style w:type="table" w:styleId="TableNormal" w:customStyle="1">
    <w:name w:val="Table Normal"/>
    <w:rsid w:val="003D4DA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O-normal" w:customStyle="1">
    <w:name w:val="LO-normal"/>
    <w:qFormat w:val="1"/>
    <w:rsid w:val="00303EFF"/>
  </w:style>
  <w:style w:type="character" w:styleId="Hyperlink">
    <w:name w:val="Hyperlink"/>
    <w:basedOn w:val="Fontepargpadro"/>
    <w:uiPriority w:val="99"/>
    <w:unhideWhenUsed w:val="1"/>
    <w:rsid w:val="00DC33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C33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PzheakenlVTjZkX1lge9khA8Q==">CgMxLjA4AHIhMVV4SVoxbTdwRmVmUTNoc2h1UExjVlZwSEJEUU9lS2xy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2017-11-23T20:40:00Z</dcterms:created>
  <dc:creator>NATUCIA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